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29" w:rsidRDefault="006F3A29" w:rsidP="004E2B18">
      <w:pPr>
        <w:spacing w:after="0" w:line="240" w:lineRule="auto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4E2B18" w:rsidRPr="004E2B18" w:rsidRDefault="004E2B18" w:rsidP="006F3A29">
      <w:pPr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kern w:val="36"/>
          <w:sz w:val="32"/>
          <w:szCs w:val="32"/>
          <w:lang w:eastAsia="ru-RU"/>
        </w:rPr>
      </w:pPr>
      <w:r w:rsidRPr="004E2B18">
        <w:rPr>
          <w:rFonts w:ascii="Calibri" w:eastAsia="Times New Roman" w:hAnsi="Calibri" w:cs="Calibri"/>
          <w:bCs/>
          <w:kern w:val="36"/>
          <w:sz w:val="32"/>
          <w:szCs w:val="32"/>
          <w:lang w:eastAsia="ru-RU"/>
        </w:rPr>
        <w:t>Политика конфиденциальности</w:t>
      </w:r>
    </w:p>
    <w:p w:rsidR="004E2B18" w:rsidRPr="004E2B18" w:rsidRDefault="004E2B18" w:rsidP="004E2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Уведомление о порядке обработки персональных данных (далее по тексту – Уведомление).</w:t>
      </w:r>
    </w:p>
    <w:p w:rsidR="0079681F" w:rsidRPr="006F3A29" w:rsidRDefault="0079681F" w:rsidP="004E2B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color w:val="212B4A"/>
          <w:sz w:val="8"/>
          <w:szCs w:val="8"/>
          <w:lang w:val="en-US" w:eastAsia="ru-RU"/>
        </w:rPr>
      </w:pPr>
    </w:p>
    <w:p w:rsidR="004E2B18" w:rsidRPr="004E2B18" w:rsidRDefault="004E2B18" w:rsidP="004E2B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Введение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proofErr w:type="gram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Данный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</w:t>
      </w:r>
      <w:proofErr w:type="spellEnd"/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hyperlink r:id="rId7" w:history="1">
        <w:r w:rsidRPr="0079681F">
          <w:rPr>
            <w:rStyle w:val="a4"/>
            <w:rFonts w:ascii="Calibri" w:eastAsia="Times New Roman" w:hAnsi="Calibri" w:cs="Calibri"/>
            <w:sz w:val="24"/>
            <w:szCs w:val="24"/>
            <w:lang w:eastAsia="ru-RU"/>
          </w:rPr>
          <w:t>http://r4group.</w:t>
        </w:r>
        <w:r w:rsidRPr="0079681F">
          <w:rPr>
            <w:rStyle w:val="a4"/>
            <w:rFonts w:ascii="Calibri" w:eastAsia="Times New Roman" w:hAnsi="Calibri" w:cs="Calibri"/>
            <w:sz w:val="24"/>
            <w:szCs w:val="24"/>
            <w:lang w:val="en-US" w:eastAsia="ru-RU"/>
          </w:rPr>
          <w:t>ru</w:t>
        </w:r>
      </w:hyperlink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(далее по тексту –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) находится под управлением группы 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«Рычаги» (другие наименования:</w:t>
      </w:r>
      <w:proofErr w:type="gramEnd"/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proofErr w:type="gramStart"/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Р4Груп, R4Group)</w:t>
      </w: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,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представителем которой является ИП Тальянова Анна Георгиевна, ИНН 780709345005..</w:t>
      </w:r>
      <w:proofErr w:type="gramEnd"/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Любые ссылки на слова "наша", "нам/нас", "мы" или "компания" в рамках политики или уведомления о регистрации признаются ссылками на 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группу «Рычаги» </w:t>
      </w: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и ее 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партнерские</w:t>
      </w: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компании, в зависимости от обстоятельств.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Группа «Рычаги»</w:t>
      </w: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придерживается принципа неприкосновенности персональных данных всех посетителей </w:t>
      </w:r>
      <w:hyperlink r:id="rId8" w:history="1">
        <w:r w:rsidRPr="0079681F">
          <w:rPr>
            <w:rStyle w:val="a4"/>
            <w:rFonts w:ascii="Calibri" w:eastAsia="Times New Roman" w:hAnsi="Calibri" w:cs="Calibri"/>
            <w:sz w:val="24"/>
            <w:szCs w:val="24"/>
            <w:lang w:eastAsia="ru-RU"/>
          </w:rPr>
          <w:t>http://r4group.</w:t>
        </w:r>
        <w:proofErr w:type="spellStart"/>
        <w:r w:rsidRPr="0079681F">
          <w:rPr>
            <w:rStyle w:val="a4"/>
            <w:rFonts w:ascii="Calibri" w:eastAsia="Times New Roman" w:hAnsi="Calibri" w:cs="Calibri"/>
            <w:sz w:val="24"/>
            <w:szCs w:val="24"/>
            <w:lang w:val="en-US" w:eastAsia="ru-RU"/>
          </w:rPr>
          <w:t>ru</w:t>
        </w:r>
        <w:proofErr w:type="spellEnd"/>
      </w:hyperlink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 и защиты персональных данных, которые вы предоставляете нам.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Настоящее Уведомление призвано обеспечить вас информацией о том, как мы используем полученные от вас персональные данные.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Предоставляя нам ваши персональные данные, вы выражаете и подтверждаете свое согласие с нашим Уведомлением и даете свое согласие нам на сбор, использование, хранение, распространение (включая передачу третьим лицам), совершение иных операций по обработке нами ваших персональных данных в порядке, предусмотренном настоящим Уведомлением. Если вы не согласны с настоящим Уведомлением, пожалуйста, не предоставляйте нам ваши персональные данные.</w:t>
      </w:r>
    </w:p>
    <w:p w:rsidR="004E2B18" w:rsidRPr="004E2B18" w:rsidRDefault="004E2B18" w:rsidP="006F3A2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Что такое личная информация?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Персональные данные представляет собой информацию </w:t>
      </w:r>
      <w:proofErr w:type="gram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о</w:t>
      </w:r>
      <w:proofErr w:type="gram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идентифицируемом лице, согласно описанию применимого законодательства, как, например, ФИО, адрес электронной почты и телефонный номер.</w:t>
      </w:r>
    </w:p>
    <w:p w:rsidR="006F3A29" w:rsidRPr="006F3A29" w:rsidRDefault="006F3A29" w:rsidP="006F3A2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eastAsia="Times New Roman" w:hAnsi="Calibri" w:cs="Calibri"/>
          <w:color w:val="212B4A"/>
          <w:sz w:val="10"/>
          <w:szCs w:val="10"/>
          <w:lang w:eastAsia="ru-RU"/>
        </w:rPr>
      </w:pPr>
    </w:p>
    <w:p w:rsidR="004E2B18" w:rsidRPr="004E2B18" w:rsidRDefault="004E2B18" w:rsidP="006F3A2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Персональные данные, которые мы получаем от вас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По общему правилу, вы вправе посетить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без предоставления нам каких-либо ваших персональных данных.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proofErr w:type="gram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Наши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веб-сервера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осуществляют сбор IP-адресов источников, но не адресов электронной почты, наших посетителей.</w:t>
      </w:r>
      <w:proofErr w:type="gramEnd"/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При этом</w:t>
      </w:r>
      <w:proofErr w:type="gram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,</w:t>
      </w:r>
      <w:proofErr w:type="gram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содержит страницы, на которых нам может потребоваться получить от вас персональные данные в соответствующих целях, например для того, чтобы предоставить вам определенную запрошенную вами информацию.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Мы осуществляем сбор таких персональных данных с помощью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онлайн-форм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и каждый раз, когда вы отправляете нам сообщение по электронной почте. </w:t>
      </w:r>
      <w:proofErr w:type="gram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Персональные данные, полученные от вас, могут включать ваши ФИО, адрес, номер телефона, факса или адрес электронной почты, а также другую контактную информацию, и иную информацию, предоставленную в вашем резюме и других прилагаемых документах, сведения о ваших посещениях данного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веб-сайта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и информацию, собранную с помощью cookie-файлов и других технологий отслеживания, включая, помимо прочего, ваш адрес IP и доменное имя, версию вашего</w:t>
      </w:r>
      <w:proofErr w:type="gram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браузера и операционную систему, данные о трафике, данные о местоположении,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веб-журналы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и прочие данные связи. Мы также можем попросить вас заполнить анкеты, используемые нами для исследования.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Вы будете осведомлены, что не является обязательным предоставлять нам дополнительную информацию, которая не является необходимой или обоснованной для оказания вам запрошенных вами услуг.</w:t>
      </w:r>
    </w:p>
    <w:p w:rsidR="006F3A29" w:rsidRDefault="006F3A29">
      <w:pPr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br w:type="page"/>
      </w:r>
    </w:p>
    <w:p w:rsidR="004E2B18" w:rsidRPr="004E2B18" w:rsidRDefault="006F3A29" w:rsidP="006F3A2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 w:rsidRPr="006F3A29">
        <w:rPr>
          <w:rFonts w:ascii="Calibri" w:eastAsia="Times New Roman" w:hAnsi="Calibri" w:cs="Calibri"/>
          <w:color w:val="212B4A"/>
          <w:sz w:val="20"/>
          <w:szCs w:val="20"/>
          <w:lang w:eastAsia="ru-RU"/>
        </w:rPr>
        <w:lastRenderedPageBreak/>
        <w:br/>
      </w:r>
      <w:r w:rsidR="004E2B18"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Использование собранной информации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IP-адреса источников посетителей, собранные нами, используются не для идентификации вашей личности, а для измерения количества посещений, среднего времени, проведенного на сайте, просмотренных страниц и т.п. Мы используем данную информацию для измерения полезности нашего сайта и улучшения его содержания.</w:t>
      </w:r>
      <w:r w:rsidR="006F3A29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Мы также можем использовать ваши персональные данные для Целей:</w:t>
      </w:r>
    </w:p>
    <w:p w:rsidR="004E2B18" w:rsidRPr="004E2B18" w:rsidRDefault="004E2B18" w:rsidP="006F3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Регистрации вас в качества пользователя, создания счета, посредством предоставления соответствующей информации, указанной в пункте выше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;</w:t>
      </w:r>
    </w:p>
    <w:p w:rsidR="004E2B18" w:rsidRPr="004E2B18" w:rsidRDefault="004E2B18" w:rsidP="006F3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Предоставления тех или иных услуг, запрошенных вами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;</w:t>
      </w:r>
    </w:p>
    <w:p w:rsidR="004E2B18" w:rsidRPr="004E2B18" w:rsidRDefault="004E2B18" w:rsidP="006F3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Отправки вам уведомлений по электронной почте о новых материалах, загруженных на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или вакансиях, которые могут вас заинтересовать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;</w:t>
      </w:r>
    </w:p>
    <w:p w:rsidR="004E2B18" w:rsidRPr="004E2B18" w:rsidRDefault="004E2B18" w:rsidP="006F3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Ответа на ваши запросы или обработки ваших запросов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;</w:t>
      </w:r>
    </w:p>
    <w:p w:rsidR="004E2B18" w:rsidRPr="004E2B18" w:rsidRDefault="004E2B18" w:rsidP="006F3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Предоставления и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персонализации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наших услуг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;</w:t>
      </w:r>
    </w:p>
    <w:p w:rsidR="004E2B18" w:rsidRPr="004E2B18" w:rsidRDefault="004E2B18" w:rsidP="006F3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Управления абонентскими услугами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;</w:t>
      </w:r>
    </w:p>
    <w:p w:rsidR="004E2B18" w:rsidRPr="004E2B18" w:rsidRDefault="004E2B18" w:rsidP="006F3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Обеспечения правильной работы нашего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Веб-Сайта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и представления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контента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сайта способом, наиболее эффективным для вас и вашего компьютера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;</w:t>
      </w:r>
    </w:p>
    <w:p w:rsidR="004E2B18" w:rsidRPr="004E2B18" w:rsidRDefault="004E2B18" w:rsidP="006F3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Анализа данных для разработки наших продуктов и систем, и изучения требований наших пользователей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;</w:t>
      </w:r>
    </w:p>
    <w:p w:rsidR="004E2B18" w:rsidRPr="004E2B18" w:rsidRDefault="004E2B18" w:rsidP="006F3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Информирования вас об изменениях нашего сервиса.</w:t>
      </w:r>
    </w:p>
    <w:p w:rsidR="004E2B18" w:rsidRPr="004E2B18" w:rsidRDefault="004E2B18" w:rsidP="006F3A2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Политика в отношении файлов "</w:t>
      </w:r>
      <w:proofErr w:type="spellStart"/>
      <w:r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cookie</w:t>
      </w:r>
      <w:proofErr w:type="spellEnd"/>
      <w:r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"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использует файлы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cookie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" для различения вас с другими пользователями нашего сайта. Это помогает нам обеспечивать вам лучшее обслуживание во время посещения нашего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веб-сайта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и позволяет нам улучшать </w:t>
      </w:r>
      <w:proofErr w:type="gram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наш</w:t>
      </w:r>
      <w:proofErr w:type="gram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.</w:t>
      </w:r>
      <w:r w:rsidR="006F3A29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Файл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cookie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" представляет собой небольшой файл, состоящий из букв и цифр, который мы сохраняем в вашем браузере или на жестком диске вашего компьютера. Файлы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cookie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" содержат информацию, которая передается на жесткий диск вашего компьютера.</w:t>
      </w:r>
    </w:p>
    <w:p w:rsidR="004E2B18" w:rsidRPr="004E2B18" w:rsidRDefault="006F3A29" w:rsidP="006F3A2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 w:rsidRPr="006F3A29">
        <w:rPr>
          <w:rFonts w:ascii="Calibri" w:eastAsia="Times New Roman" w:hAnsi="Calibri" w:cs="Calibri"/>
          <w:color w:val="212B4A"/>
          <w:sz w:val="18"/>
          <w:szCs w:val="18"/>
          <w:lang w:eastAsia="ru-RU"/>
        </w:rPr>
        <w:lastRenderedPageBreak/>
        <w:br/>
      </w:r>
      <w:r w:rsidR="004E2B18"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Эксплуатационные файлы "</w:t>
      </w:r>
      <w:proofErr w:type="spellStart"/>
      <w:r w:rsidR="004E2B18"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cookie</w:t>
      </w:r>
      <w:proofErr w:type="spellEnd"/>
      <w:r w:rsidR="004E2B18"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"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Типы файлов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cookie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", которые могут использоваться на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Веб-Сайте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:</w:t>
      </w:r>
    </w:p>
    <w:p w:rsidR="004E2B18" w:rsidRPr="004E2B18" w:rsidRDefault="004E2B18" w:rsidP="006F3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Аналитика сайта - Мы используем сервис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Google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Analytics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" для анализа использования нашего сайта. Данный аналитический инструмент использует файлы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cookie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", которые представляют собой небольшие текстовые файлы на вашем компьютере, для сбора стандартной регистрационной информации и информации о поведении посетителя в анонимной форме. Информация, собранная в файлах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cookie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" об использовании вами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Веб-Сайта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(включая ваш IP-адрес) передается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Google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. Данная информация используется для оценки использования посетителями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Веб-Сайта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и составления статистических отчетов по деятельности сайта. Чтобы отказаться от отслеживания с помощью сервиса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Google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Analytics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" применительно к посещениям любых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веб-сайтов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, перейдите по ссылке </w:t>
      </w:r>
      <w:r w:rsidR="006C16E6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hyperlink r:id="rId9" w:history="1">
        <w:r w:rsidR="006C16E6" w:rsidRPr="00E325D0">
          <w:rPr>
            <w:rStyle w:val="a4"/>
            <w:rFonts w:ascii="Calibri" w:eastAsia="Times New Roman" w:hAnsi="Calibri" w:cs="Calibri"/>
            <w:sz w:val="24"/>
            <w:szCs w:val="24"/>
            <w:lang w:eastAsia="ru-RU"/>
          </w:rPr>
          <w:t>http://tools.google.com/dlpage/gaoptout</w:t>
        </w:r>
      </w:hyperlink>
      <w:r w:rsidR="006C16E6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.</w:t>
      </w:r>
    </w:p>
    <w:p w:rsidR="004E2B18" w:rsidRPr="004E2B18" w:rsidRDefault="004E2B18" w:rsidP="006F3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Шаблонные файлы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cookie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" – Данные файлы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cookie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" необходимы для мобильных версий сайтов и позволяют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Веб-Сайту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иметь соответствующий вид.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Большинство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веб-браузеров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можно настроить таким образом, чтобы они сообщали вам об отправке вам файлов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cookie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", и предоставляли вам возможность отклонить данный файл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cookie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".  В некоторых случаях, отказ от файла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cookie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" препятствует использованию, или отрицательно влияет на отображение или работу, нашего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Веб-Сайта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, либо определенных частей или функций нашего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Веб-сайта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.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Существует множество способов управления файлами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cookie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". Для получения более подробной информации Вам необходимо изучить инструкции к вашему браузеру.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Некоторые современные браузеры имеют функцию анализа политики конфиденциальности сайта и позволяют пользователю управлять своими предпочтениями относительно конфиденциальности. Они известны как спецификации P3P (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Privacy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Preferences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Platform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- Платформа настройки конфиденциальности).</w:t>
      </w:r>
    </w:p>
    <w:p w:rsid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Вы вправе удалить любые файлы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cookie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", которые были установлены в папке "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cookie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" вашего браузера.</w:t>
      </w:r>
    </w:p>
    <w:p w:rsidR="004E2B18" w:rsidRPr="004E2B18" w:rsidRDefault="006F3A29" w:rsidP="006F3A2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 w:rsidRPr="006F3A29">
        <w:rPr>
          <w:rFonts w:ascii="Calibri" w:eastAsia="Times New Roman" w:hAnsi="Calibri" w:cs="Calibri"/>
          <w:color w:val="212B4A"/>
          <w:lang w:eastAsia="ru-RU"/>
        </w:rPr>
        <w:lastRenderedPageBreak/>
        <w:br/>
      </w:r>
      <w:r w:rsidR="004E2B18"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Разглашение информации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С тем, чтобы оказать вам наши услуги, нам может потребоваться предоставление ваших персональных данных другим компаниям, принадлежащим группе 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Рычаги</w:t>
      </w: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, и/или сторонним поставщикам услуг, которые обрабатывают данные от нашего лица.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Если вы предоставляете нам персональные данные, вы соглашаетесь с подобным предоставлением.</w:t>
      </w:r>
      <w:r w:rsidR="006C16E6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Мы также вправе передать обобщенную информацию по использованию нашего сайта третьим лицам, однако это не включает информацию, которая может быть использована для идентификации вашей личности.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Мы оставляем за собой право разглашать ваши персональные данные в соответствии с требованиями закона, при наличии оснований полагать, что такое разглашение необходимо для защиты ваших прав и/или исполнения судебного акта или требования того или иного органа государственной (муниципальной) власти или иного процессуального документа, выданного в отношении нас.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Если это не требуется по закону, в иных обстоятельствах, мы обязуемся не предоставлять, не продавать и не распространять ту или иную информацию, предоставленную нам вами, без вашего согласия.</w:t>
      </w:r>
    </w:p>
    <w:p w:rsidR="004E2B18" w:rsidRPr="004E2B18" w:rsidRDefault="004E2B18" w:rsidP="006F3A2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Пользователи в возрасте 16 лет и младше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Если вам 16 и менее лет, пожалуйста, получите разрешение от вашего родителя или опекуна, прежде чем предоставить нам ваши персональные данные. Пользователи, не получившие такого согласия, не допускаются к предоставлению нам персональных данных.</w:t>
      </w:r>
    </w:p>
    <w:p w:rsidR="006F3A29" w:rsidRDefault="006F3A29">
      <w:pPr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br w:type="page"/>
      </w:r>
    </w:p>
    <w:p w:rsidR="004E2B18" w:rsidRPr="004E2B18" w:rsidRDefault="006F3A29" w:rsidP="006F3A2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lastRenderedPageBreak/>
        <w:br/>
      </w:r>
      <w:r w:rsidR="004E2B18"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 xml:space="preserve">Прочие </w:t>
      </w:r>
      <w:proofErr w:type="spellStart"/>
      <w:r w:rsidR="004E2B18"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веб-сайты</w:t>
      </w:r>
      <w:proofErr w:type="spellEnd"/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proofErr w:type="gram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Наш</w:t>
      </w:r>
      <w:proofErr w:type="gram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может содержать ссылки на другие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веб-сайты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, которые находятся вне зоны нашего контроля и не подпадают под действие Уведомления. Если вы посещаете другие сайты посредством предоставленных ссылок на них, операторы данных сайтов могут осуществлять сбор информации по иным правилам. Мы рекомендуем вам ознакомиться с уведомлениями о порядке использования персональных данных таких сайтов.</w:t>
      </w:r>
    </w:p>
    <w:p w:rsidR="004E2B18" w:rsidRPr="004E2B18" w:rsidRDefault="004E2B18" w:rsidP="006F3A2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Безопасность собранной информации и хранение данных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Мы принимаем надлежащие меры для обеспечения физической, электронной и административной защиты ваших персональных данных от несанкционированного доступа и незаконной обработки, случайной утери, разрушения и повреждения во время нахождения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онлайн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. Мы обязуемся хранить ваши персональные данные в течение соответствующего срока или в сроки, требуемые законом.</w:t>
      </w:r>
    </w:p>
    <w:p w:rsidR="004E2B18" w:rsidRPr="004E2B18" w:rsidRDefault="004E2B18" w:rsidP="006F3A2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Передача информации и отказ от ответственности в сети Интернет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С учетом того, что сеть Интернет является глобальной средой, использование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Веб-Сайта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для сбора и обработки персональных данных включает их трансграничную передачу. Таким образом, посещая данный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и обмениваясь с нами данными в электронной форме, вы подтверждаете и соглашаетесь с обработкой нами ваших персональных данных.</w:t>
      </w:r>
    </w:p>
    <w:p w:rsidR="004E2B18" w:rsidRPr="004E2B18" w:rsidRDefault="004E2B18" w:rsidP="006F3A2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Получение доступа и обновление информации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Вы вправе внести необходимые изменения для обновления ваших персональных данных с тем, чтобы обеспечить ее точность и актуальность, перейдя по ссылке.</w:t>
      </w:r>
    </w:p>
    <w:p w:rsidR="004E2B18" w:rsidRPr="004E2B18" w:rsidRDefault="006F3A29" w:rsidP="006F3A2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lastRenderedPageBreak/>
        <w:br/>
      </w:r>
      <w:r w:rsidR="004E2B18"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Обратная связь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Если у вас остались замечания или вопросы относительно использования ваших персональных данных либо настоящего Уведомления, пожалуйста, свяжитесь с нами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по 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val="en-US" w:eastAsia="ru-RU"/>
        </w:rPr>
        <w:t>e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-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val="en-US" w:eastAsia="ru-RU"/>
        </w:rPr>
        <w:t>mail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</w:t>
      </w:r>
      <w:hyperlink r:id="rId10" w:history="1">
        <w:r w:rsidRPr="0079681F">
          <w:rPr>
            <w:rStyle w:val="a4"/>
            <w:rFonts w:ascii="Calibri" w:eastAsia="Times New Roman" w:hAnsi="Calibri" w:cs="Calibri"/>
            <w:sz w:val="24"/>
            <w:szCs w:val="24"/>
            <w:lang w:val="en-US" w:eastAsia="ru-RU"/>
          </w:rPr>
          <w:t>tech</w:t>
        </w:r>
        <w:r w:rsidRPr="0079681F">
          <w:rPr>
            <w:rStyle w:val="a4"/>
            <w:rFonts w:ascii="Calibri" w:eastAsia="Times New Roman" w:hAnsi="Calibri" w:cs="Calibri"/>
            <w:sz w:val="24"/>
            <w:szCs w:val="24"/>
            <w:lang w:eastAsia="ru-RU"/>
          </w:rPr>
          <w:t>@</w:t>
        </w:r>
        <w:r w:rsidRPr="0079681F">
          <w:rPr>
            <w:rStyle w:val="a4"/>
            <w:rFonts w:ascii="Calibri" w:eastAsia="Times New Roman" w:hAnsi="Calibri" w:cs="Calibri"/>
            <w:sz w:val="24"/>
            <w:szCs w:val="24"/>
            <w:lang w:val="en-US" w:eastAsia="ru-RU"/>
          </w:rPr>
          <w:t>r</w:t>
        </w:r>
        <w:r w:rsidRPr="0079681F">
          <w:rPr>
            <w:rStyle w:val="a4"/>
            <w:rFonts w:ascii="Calibri" w:eastAsia="Times New Roman" w:hAnsi="Calibri" w:cs="Calibri"/>
            <w:sz w:val="24"/>
            <w:szCs w:val="24"/>
            <w:lang w:eastAsia="ru-RU"/>
          </w:rPr>
          <w:t>4</w:t>
        </w:r>
        <w:r w:rsidRPr="0079681F">
          <w:rPr>
            <w:rStyle w:val="a4"/>
            <w:rFonts w:ascii="Calibri" w:eastAsia="Times New Roman" w:hAnsi="Calibri" w:cs="Calibri"/>
            <w:sz w:val="24"/>
            <w:szCs w:val="24"/>
            <w:lang w:val="en-US" w:eastAsia="ru-RU"/>
          </w:rPr>
          <w:t>group</w:t>
        </w:r>
        <w:r w:rsidRPr="0079681F">
          <w:rPr>
            <w:rStyle w:val="a4"/>
            <w:rFonts w:ascii="Calibri" w:eastAsia="Times New Roman" w:hAnsi="Calibri" w:cs="Calibri"/>
            <w:sz w:val="24"/>
            <w:szCs w:val="24"/>
            <w:lang w:eastAsia="ru-RU"/>
          </w:rPr>
          <w:t>.</w:t>
        </w:r>
        <w:proofErr w:type="spellStart"/>
        <w:r w:rsidRPr="0079681F">
          <w:rPr>
            <w:rStyle w:val="a4"/>
            <w:rFonts w:ascii="Calibri" w:eastAsia="Times New Roman" w:hAnsi="Calibri" w:cs="Calibri"/>
            <w:sz w:val="24"/>
            <w:szCs w:val="24"/>
            <w:lang w:val="en-US" w:eastAsia="ru-RU"/>
          </w:rPr>
          <w:t>ru</w:t>
        </w:r>
        <w:proofErr w:type="spellEnd"/>
      </w:hyperlink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или </w:t>
      </w: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используя 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контактную форму </w:t>
      </w: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на странице </w:t>
      </w:r>
      <w:r w:rsidRPr="0079681F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Контакты</w:t>
      </w: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. Мы рады ответить на ваши вопросы и замечания относительно Уведомления.</w:t>
      </w:r>
    </w:p>
    <w:p w:rsidR="004E2B18" w:rsidRPr="004E2B18" w:rsidRDefault="004E2B18" w:rsidP="006F3A2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 w:rsidRPr="004E2B18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Изменения настоящей Политики</w:t>
      </w:r>
    </w:p>
    <w:p w:rsidR="004E2B18" w:rsidRPr="004E2B18" w:rsidRDefault="004E2B18" w:rsidP="006F3A29">
      <w:pPr>
        <w:shd w:val="clear" w:color="auto" w:fill="FFFFFF"/>
        <w:spacing w:after="312" w:line="360" w:lineRule="auto"/>
        <w:rPr>
          <w:rFonts w:ascii="Calibri" w:eastAsia="Times New Roman" w:hAnsi="Calibri" w:cs="Calibri"/>
          <w:color w:val="4A4A4A"/>
          <w:sz w:val="24"/>
          <w:szCs w:val="24"/>
          <w:lang w:eastAsia="ru-RU"/>
        </w:rPr>
      </w:pPr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Пожалуйста, регулярно просматривайте настоящее Уведомление, чтобы быть в курсе изменений. Порядок обработки персональных данных, указанный в настоящем Уведомлении, может периодически обновляться и, без дополнительного уведомления в ваш адрес, применяться в отношении нашей работы с предоставленной вами информацией. Мы размещаем Уведомление на данном </w:t>
      </w:r>
      <w:proofErr w:type="spellStart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>Веб-сайте</w:t>
      </w:r>
      <w:proofErr w:type="spellEnd"/>
      <w:r w:rsidRPr="004E2B18">
        <w:rPr>
          <w:rFonts w:ascii="Calibri" w:eastAsia="Times New Roman" w:hAnsi="Calibri" w:cs="Calibri"/>
          <w:color w:val="4A4A4A"/>
          <w:sz w:val="24"/>
          <w:szCs w:val="24"/>
          <w:lang w:eastAsia="ru-RU"/>
        </w:rPr>
        <w:t xml:space="preserve"> с тем, чтобы уведомить вас о любых существенных изменениях относительно обработки персональных данных.</w:t>
      </w:r>
    </w:p>
    <w:p w:rsidR="002F7BA7" w:rsidRPr="006F3A29" w:rsidRDefault="006F3A29" w:rsidP="006F3A29">
      <w:pPr>
        <w:spacing w:line="360" w:lineRule="auto"/>
        <w:rPr>
          <w:rFonts w:ascii="Calibri" w:eastAsia="Times New Roman" w:hAnsi="Calibri" w:cs="Calibri"/>
          <w:color w:val="212B4A"/>
          <w:sz w:val="36"/>
          <w:szCs w:val="36"/>
          <w:lang w:eastAsia="ru-RU"/>
        </w:rPr>
      </w:pPr>
      <w:r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br/>
      </w:r>
      <w:r w:rsidRPr="006F3A29">
        <w:rPr>
          <w:rFonts w:ascii="Calibri" w:eastAsia="Times New Roman" w:hAnsi="Calibri" w:cs="Calibri"/>
          <w:color w:val="212B4A"/>
          <w:sz w:val="36"/>
          <w:szCs w:val="36"/>
          <w:lang w:eastAsia="ru-RU"/>
        </w:rPr>
        <w:t>С уважением, консалтинговая группа «Рычаги»</w:t>
      </w:r>
    </w:p>
    <w:sectPr w:rsidR="002F7BA7" w:rsidRPr="006F3A29" w:rsidSect="006C16E6">
      <w:headerReference w:type="default" r:id="rId11"/>
      <w:footerReference w:type="default" r:id="rId12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58" w:rsidRDefault="00D54458" w:rsidP="006C16E6">
      <w:pPr>
        <w:spacing w:after="0" w:line="240" w:lineRule="auto"/>
      </w:pPr>
      <w:r>
        <w:separator/>
      </w:r>
    </w:p>
  </w:endnote>
  <w:endnote w:type="continuationSeparator" w:id="0">
    <w:p w:rsidR="00D54458" w:rsidRDefault="00D54458" w:rsidP="006C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7047"/>
      <w:docPartObj>
        <w:docPartGallery w:val="Page Numbers (Bottom of Page)"/>
        <w:docPartUnique/>
      </w:docPartObj>
    </w:sdtPr>
    <w:sdtContent>
      <w:p w:rsidR="006C16E6" w:rsidRDefault="006F3A29">
        <w:pPr>
          <w:pStyle w:val="a8"/>
          <w:jc w:val="right"/>
        </w:pPr>
        <w:r>
          <w:rPr>
            <w:noProof/>
            <w:lang w:eastAsia="ru-R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.55pt;margin-top:-.9pt;width:502.45pt;height:.75pt;flip:y;z-index:251658240;mso-position-horizontal-relative:text;mso-position-vertical-relative:text" o:connectortype="straight" strokecolor="#1a0b77" strokeweight="1.5pt">
              <v:shadow type="perspective" color="#243f60" opacity=".5" offset="1pt" offset2="-1pt"/>
            </v:shape>
          </w:pict>
        </w:r>
        <w:r w:rsidR="006C16E6">
          <w:t xml:space="preserve">    </w:t>
        </w:r>
        <w:r w:rsidRPr="006F3A29">
          <w:rPr>
            <w:rFonts w:ascii="Calibri" w:hAnsi="Calibri" w:cs="Calibri"/>
            <w:i/>
            <w:sz w:val="18"/>
            <w:szCs w:val="18"/>
          </w:rPr>
          <w:t>Политика конфиденциальности R4Group</w:t>
        </w:r>
        <w:r w:rsidRPr="0042684B">
          <w:rPr>
            <w:rFonts w:ascii="Calibri" w:eastAsia="Calibri" w:hAnsi="Calibri" w:cs="Calibri"/>
            <w:i/>
            <w:sz w:val="18"/>
            <w:szCs w:val="18"/>
          </w:rPr>
          <w:t>. Консалтинговая группа Рычаги</w:t>
        </w:r>
        <w:r>
          <w:rPr>
            <w:rFonts w:ascii="Calibri" w:eastAsia="Calibri" w:hAnsi="Calibri" w:cs="Calibri"/>
            <w:i/>
            <w:sz w:val="18"/>
            <w:szCs w:val="18"/>
          </w:rPr>
          <w:t xml:space="preserve">, </w:t>
        </w:r>
        <w:hyperlink r:id="rId1" w:history="1">
          <w:r w:rsidRPr="00E325D0">
            <w:rPr>
              <w:rStyle w:val="a4"/>
              <w:rFonts w:ascii="Calibri" w:eastAsia="Calibri" w:hAnsi="Calibri" w:cs="Calibri"/>
              <w:i/>
              <w:sz w:val="18"/>
              <w:szCs w:val="18"/>
            </w:rPr>
            <w:t>http://r4group.</w:t>
          </w:r>
          <w:r w:rsidRPr="00E325D0">
            <w:rPr>
              <w:rStyle w:val="a4"/>
              <w:rFonts w:ascii="Calibri" w:eastAsia="Calibri" w:hAnsi="Calibri" w:cs="Calibri"/>
              <w:i/>
              <w:sz w:val="18"/>
              <w:szCs w:val="18"/>
              <w:lang w:val="en-US"/>
            </w:rPr>
            <w:t>ru</w:t>
          </w:r>
        </w:hyperlink>
        <w:r>
          <w:rPr>
            <w:rFonts w:ascii="Calibri" w:hAnsi="Calibri" w:cs="Calibri"/>
            <w:i/>
            <w:sz w:val="18"/>
            <w:szCs w:val="18"/>
          </w:rPr>
          <w:t xml:space="preserve">           </w:t>
        </w:r>
        <w:r>
          <w:rPr>
            <w:rFonts w:ascii="Calibri" w:eastAsia="Calibri" w:hAnsi="Calibri" w:cs="Calibri"/>
          </w:rPr>
          <w:t xml:space="preserve">              </w:t>
        </w:r>
        <w:r w:rsidRPr="0042684B">
          <w:rPr>
            <w:rFonts w:ascii="Calibri" w:eastAsia="Calibri" w:hAnsi="Calibri" w:cs="Calibri"/>
          </w:rPr>
          <w:t xml:space="preserve">     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6C16E6" w:rsidRDefault="006C16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58" w:rsidRDefault="00D54458" w:rsidP="006C16E6">
      <w:pPr>
        <w:spacing w:after="0" w:line="240" w:lineRule="auto"/>
      </w:pPr>
      <w:r>
        <w:separator/>
      </w:r>
    </w:p>
  </w:footnote>
  <w:footnote w:type="continuationSeparator" w:id="0">
    <w:p w:rsidR="00D54458" w:rsidRDefault="00D54458" w:rsidP="006C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29" w:rsidRDefault="006F3A29" w:rsidP="006F3A29">
    <w:pPr>
      <w:pStyle w:val="a6"/>
      <w:jc w:val="center"/>
    </w:pPr>
    <w:r w:rsidRPr="006F3A29">
      <w:drawing>
        <wp:inline distT="0" distB="0" distL="0" distR="0">
          <wp:extent cx="2480958" cy="592346"/>
          <wp:effectExtent l="19050" t="0" r="0" b="0"/>
          <wp:docPr id="1" name="Рисунок 0" descr="Logo_R4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4Gro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1371" cy="59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3A29" w:rsidRDefault="006F3A29">
    <w:pPr>
      <w:pStyle w:val="a6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.95pt;margin-top:5.5pt;width:502.45pt;height:.75pt;flip:y;z-index:251659264" o:connectortype="straight" strokecolor="#1a0b77" strokeweight="1.5pt">
          <v:shadow type="perspective" color="#243f60 [1604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C2A"/>
    <w:multiLevelType w:val="multilevel"/>
    <w:tmpl w:val="4524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10D5E"/>
    <w:multiLevelType w:val="multilevel"/>
    <w:tmpl w:val="F56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E2B18"/>
    <w:rsid w:val="002F7BA7"/>
    <w:rsid w:val="004E2B18"/>
    <w:rsid w:val="006C16E6"/>
    <w:rsid w:val="006F3A29"/>
    <w:rsid w:val="0079681F"/>
    <w:rsid w:val="00981D04"/>
    <w:rsid w:val="00D5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A7"/>
  </w:style>
  <w:style w:type="paragraph" w:styleId="1">
    <w:name w:val="heading 1"/>
    <w:basedOn w:val="a"/>
    <w:link w:val="10"/>
    <w:uiPriority w:val="9"/>
    <w:qFormat/>
    <w:rsid w:val="004E2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2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bodyintro">
    <w:name w:val="article-body__intro"/>
    <w:basedOn w:val="a"/>
    <w:rsid w:val="004E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2B18"/>
    <w:rPr>
      <w:color w:val="0000FF"/>
      <w:u w:val="single"/>
    </w:rPr>
  </w:style>
  <w:style w:type="character" w:styleId="a5">
    <w:name w:val="Strong"/>
    <w:basedOn w:val="a0"/>
    <w:uiPriority w:val="22"/>
    <w:qFormat/>
    <w:rsid w:val="004E2B18"/>
    <w:rPr>
      <w:b/>
      <w:bCs/>
    </w:rPr>
  </w:style>
  <w:style w:type="paragraph" w:styleId="a6">
    <w:name w:val="header"/>
    <w:basedOn w:val="a"/>
    <w:link w:val="a7"/>
    <w:uiPriority w:val="99"/>
    <w:unhideWhenUsed/>
    <w:rsid w:val="006C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6E6"/>
  </w:style>
  <w:style w:type="paragraph" w:styleId="a8">
    <w:name w:val="footer"/>
    <w:basedOn w:val="a"/>
    <w:link w:val="a9"/>
    <w:uiPriority w:val="99"/>
    <w:unhideWhenUsed/>
    <w:rsid w:val="006C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6E6"/>
  </w:style>
  <w:style w:type="paragraph" w:styleId="aa">
    <w:name w:val="Balloon Text"/>
    <w:basedOn w:val="a"/>
    <w:link w:val="ab"/>
    <w:uiPriority w:val="99"/>
    <w:semiHidden/>
    <w:unhideWhenUsed/>
    <w:rsid w:val="006F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3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4grou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4group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ech@r4grou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ols.google.com/dlpage/gaoptou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4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D5C50"/>
    <w:rsid w:val="007F2617"/>
    <w:rsid w:val="008D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DF322239314F6598A58998D170135A">
    <w:name w:val="75DF322239314F6598A58998D170135A"/>
    <w:rsid w:val="008D5C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Kentler;R4Group: Консалтинговая группа Рычаги</dc:creator>
  <cp:lastModifiedBy>hp</cp:lastModifiedBy>
  <cp:revision>3</cp:revision>
  <dcterms:created xsi:type="dcterms:W3CDTF">2020-04-19T14:53:00Z</dcterms:created>
  <dcterms:modified xsi:type="dcterms:W3CDTF">2020-04-19T15:00:00Z</dcterms:modified>
</cp:coreProperties>
</file>